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6C6" w:rsidRDefault="00B21420">
      <w:pPr>
        <w:spacing w:line="300" w:lineRule="auto"/>
        <w:jc w:val="center"/>
        <w:rPr>
          <w:rFonts w:ascii="黑体" w:eastAsia="黑体"/>
          <w:b/>
          <w:spacing w:val="10"/>
          <w:sz w:val="44"/>
          <w:szCs w:val="44"/>
        </w:rPr>
      </w:pPr>
      <w:bookmarkStart w:id="0" w:name="_GoBack"/>
      <w:bookmarkEnd w:id="0"/>
      <w:r>
        <w:rPr>
          <w:rFonts w:ascii="黑体" w:eastAsia="黑体" w:hint="eastAsia"/>
          <w:b/>
          <w:spacing w:val="10"/>
          <w:sz w:val="44"/>
          <w:szCs w:val="44"/>
        </w:rPr>
        <w:t>文法学院</w:t>
      </w:r>
      <w:r w:rsidR="008D32DE" w:rsidRPr="008D32DE">
        <w:rPr>
          <w:rFonts w:ascii="黑体" w:eastAsia="黑体" w:hint="eastAsia"/>
          <w:b/>
          <w:spacing w:val="10"/>
          <w:sz w:val="44"/>
          <w:szCs w:val="44"/>
        </w:rPr>
        <w:t>党务政务公开办法</w:t>
      </w:r>
    </w:p>
    <w:p w:rsidR="008D32DE" w:rsidRPr="00B21420" w:rsidRDefault="008D32DE">
      <w:pPr>
        <w:ind w:right="210"/>
        <w:jc w:val="right"/>
      </w:pPr>
    </w:p>
    <w:p w:rsidR="00E276C6" w:rsidRDefault="008D32DE">
      <w:pPr>
        <w:rPr>
          <w:rFonts w:ascii="华文中宋" w:eastAsia="华文中宋" w:hAnsi="华文中宋" w:cs="华文中宋"/>
          <w:b/>
          <w:bCs/>
          <w:sz w:val="40"/>
          <w:szCs w:val="40"/>
        </w:rPr>
      </w:pPr>
      <w:r>
        <w:rPr>
          <w:rFonts w:hint="eastAsia"/>
        </w:rPr>
        <w:t xml:space="preserve">  </w:t>
      </w:r>
      <w:r>
        <w:rPr>
          <w:rFonts w:ascii="Calibri" w:eastAsia="仿宋_GB2312" w:hAnsi="Calibri" w:cs="仿宋_GB2312" w:hint="eastAsia"/>
          <w:sz w:val="32"/>
          <w:szCs w:val="32"/>
        </w:rPr>
        <w:t xml:space="preserve">  </w:t>
      </w:r>
      <w:r>
        <w:rPr>
          <w:rFonts w:ascii="Calibri" w:eastAsia="仿宋_GB2312" w:hAnsi="Calibri" w:cs="仿宋_GB2312" w:hint="eastAsia"/>
          <w:sz w:val="32"/>
          <w:szCs w:val="32"/>
        </w:rPr>
        <w:t>为全面贯彻落实</w:t>
      </w:r>
      <w:r>
        <w:rPr>
          <w:rFonts w:ascii="Calibri" w:eastAsia="仿宋_GB2312" w:hAnsi="Calibri" w:cs="仿宋_GB2312"/>
          <w:sz w:val="32"/>
          <w:szCs w:val="32"/>
        </w:rPr>
        <w:t>《中国共产党党章》、</w:t>
      </w:r>
      <w:r>
        <w:rPr>
          <w:rFonts w:ascii="Calibri" w:eastAsia="仿宋_GB2312" w:hAnsi="Calibri" w:cs="仿宋_GB2312" w:hint="eastAsia"/>
          <w:sz w:val="32"/>
          <w:szCs w:val="32"/>
        </w:rPr>
        <w:t>《中国共产党党内监督条例（试行）》，进一步推动党内民主，加强党内监督，保障广大党员直接行使民主权利，同时</w:t>
      </w:r>
      <w:r>
        <w:rPr>
          <w:rFonts w:ascii="Calibri" w:eastAsia="仿宋_GB2312" w:hAnsi="Calibri" w:cs="仿宋_GB2312"/>
          <w:sz w:val="32"/>
          <w:szCs w:val="32"/>
        </w:rPr>
        <w:t>充分调动广大教职工参与民主管理、民主决策、民主监督的积极性，更好地推进党风廉政建设和反腐倡廉工作，特制订本</w:t>
      </w:r>
      <w:r>
        <w:rPr>
          <w:rFonts w:ascii="Calibri" w:eastAsia="仿宋_GB2312" w:hAnsi="Calibri" w:cs="仿宋_GB2312" w:hint="eastAsia"/>
          <w:sz w:val="32"/>
          <w:szCs w:val="32"/>
        </w:rPr>
        <w:t>办法</w:t>
      </w:r>
      <w:r>
        <w:rPr>
          <w:rFonts w:ascii="Calibri" w:eastAsia="仿宋_GB2312" w:hAnsi="Calibri" w:cs="仿宋_GB2312"/>
          <w:sz w:val="32"/>
          <w:szCs w:val="32"/>
        </w:rPr>
        <w:t>。</w:t>
      </w:r>
    </w:p>
    <w:p w:rsidR="00E276C6" w:rsidRDefault="008D32DE">
      <w:pPr>
        <w:widowControl/>
        <w:shd w:val="clear" w:color="auto" w:fill="FFFFFF"/>
        <w:ind w:firstLine="480"/>
        <w:rPr>
          <w:rFonts w:ascii="黑体" w:eastAsia="黑体" w:hAnsi="Calibri" w:cs="黑体"/>
          <w:sz w:val="32"/>
          <w:szCs w:val="32"/>
          <w:lang w:val="zh-CN"/>
        </w:rPr>
      </w:pPr>
      <w:r>
        <w:rPr>
          <w:rFonts w:ascii="黑体" w:eastAsia="黑体" w:hAnsi="Calibri" w:cs="黑体"/>
          <w:sz w:val="32"/>
          <w:szCs w:val="32"/>
          <w:lang w:val="zh-CN"/>
        </w:rPr>
        <w:t>一、指导思想</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以习近平总书记系列讲话精神以及党的</w:t>
      </w:r>
      <w:r>
        <w:rPr>
          <w:rFonts w:ascii="Calibri" w:eastAsia="仿宋_GB2312" w:hAnsi="Calibri" w:cs="仿宋_GB2312" w:hint="eastAsia"/>
          <w:sz w:val="32"/>
          <w:szCs w:val="32"/>
        </w:rPr>
        <w:t>十九大</w:t>
      </w:r>
      <w:r>
        <w:rPr>
          <w:rFonts w:ascii="Calibri" w:eastAsia="仿宋_GB2312" w:hAnsi="Calibri" w:cs="仿宋_GB2312"/>
          <w:sz w:val="32"/>
          <w:szCs w:val="32"/>
        </w:rPr>
        <w:t>精神为指导，</w:t>
      </w:r>
      <w:r>
        <w:rPr>
          <w:rFonts w:ascii="Calibri" w:eastAsia="仿宋_GB2312" w:hAnsi="Calibri" w:cs="仿宋_GB2312" w:hint="eastAsia"/>
          <w:sz w:val="32"/>
          <w:szCs w:val="32"/>
        </w:rPr>
        <w:t>以坚定不移全面从严治党，不断提高党的执政能力和领导水平</w:t>
      </w:r>
      <w:r>
        <w:rPr>
          <w:rFonts w:ascii="Calibri" w:eastAsia="仿宋_GB2312" w:hAnsi="Calibri" w:cs="仿宋_GB2312"/>
          <w:sz w:val="32"/>
          <w:szCs w:val="32"/>
        </w:rPr>
        <w:t>为目标，坚持围绕中心、服务大局，坚持党要管党、</w:t>
      </w:r>
      <w:r>
        <w:rPr>
          <w:rFonts w:ascii="Calibri" w:eastAsia="仿宋_GB2312" w:hAnsi="Calibri" w:cs="仿宋_GB2312" w:hint="eastAsia"/>
          <w:sz w:val="32"/>
          <w:szCs w:val="32"/>
        </w:rPr>
        <w:t>全面</w:t>
      </w:r>
      <w:r>
        <w:rPr>
          <w:rFonts w:ascii="Calibri" w:eastAsia="仿宋_GB2312" w:hAnsi="Calibri" w:cs="仿宋_GB2312"/>
          <w:sz w:val="32"/>
          <w:szCs w:val="32"/>
        </w:rPr>
        <w:t>从严治党，尊重党员主体地位，推进党内民主建设，</w:t>
      </w:r>
      <w:r>
        <w:rPr>
          <w:rFonts w:ascii="Calibri" w:eastAsia="仿宋_GB2312" w:hAnsi="Calibri" w:cs="仿宋_GB2312" w:hint="eastAsia"/>
          <w:sz w:val="32"/>
          <w:szCs w:val="32"/>
        </w:rPr>
        <w:t>将党员对党内事务的知情权、参与权和监督权落到实处，以党内民主推进学院民主政治建设，提高党务、行政工作规范化水平，</w:t>
      </w:r>
      <w:r>
        <w:rPr>
          <w:rFonts w:ascii="Calibri" w:eastAsia="仿宋_GB2312" w:hAnsi="Calibri" w:cs="仿宋_GB2312"/>
          <w:sz w:val="32"/>
          <w:szCs w:val="32"/>
        </w:rPr>
        <w:t>推进学院党务</w:t>
      </w:r>
      <w:r>
        <w:rPr>
          <w:rFonts w:ascii="Calibri" w:eastAsia="仿宋_GB2312" w:hAnsi="Calibri" w:cs="仿宋_GB2312" w:hint="eastAsia"/>
          <w:sz w:val="32"/>
          <w:szCs w:val="32"/>
        </w:rPr>
        <w:t>政务</w:t>
      </w:r>
      <w:r>
        <w:rPr>
          <w:rFonts w:ascii="Calibri" w:eastAsia="仿宋_GB2312" w:hAnsi="Calibri" w:cs="仿宋_GB2312"/>
          <w:sz w:val="32"/>
          <w:szCs w:val="32"/>
        </w:rPr>
        <w:t>公开，为实现学院各项工作又好又快发展提供坚强的政治保证。</w:t>
      </w:r>
    </w:p>
    <w:p w:rsidR="00E276C6" w:rsidRDefault="008D32DE">
      <w:pPr>
        <w:widowControl/>
        <w:shd w:val="clear" w:color="auto" w:fill="FFFFFF"/>
        <w:ind w:firstLine="480"/>
        <w:rPr>
          <w:rFonts w:ascii="黑体" w:eastAsia="黑体" w:hAnsi="Calibri" w:cs="黑体"/>
          <w:sz w:val="32"/>
          <w:szCs w:val="32"/>
          <w:lang w:val="zh-CN"/>
        </w:rPr>
      </w:pPr>
      <w:r>
        <w:rPr>
          <w:rFonts w:ascii="黑体" w:eastAsia="黑体" w:hAnsi="Calibri" w:cs="黑体"/>
          <w:sz w:val="32"/>
          <w:szCs w:val="32"/>
          <w:lang w:val="zh-CN"/>
        </w:rPr>
        <w:t>二、基本原则</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1</w:t>
      </w:r>
      <w:r>
        <w:rPr>
          <w:rFonts w:ascii="Calibri" w:eastAsia="仿宋_GB2312" w:hAnsi="Calibri" w:cs="仿宋_GB2312"/>
          <w:sz w:val="32"/>
          <w:szCs w:val="32"/>
        </w:rPr>
        <w:t>．依法公开的原则。党务</w:t>
      </w:r>
      <w:r>
        <w:rPr>
          <w:rFonts w:ascii="Calibri" w:eastAsia="仿宋_GB2312" w:hAnsi="Calibri" w:cs="仿宋_GB2312" w:hint="eastAsia"/>
          <w:sz w:val="32"/>
          <w:szCs w:val="32"/>
        </w:rPr>
        <w:t>政务</w:t>
      </w:r>
      <w:r>
        <w:rPr>
          <w:rFonts w:ascii="Calibri" w:eastAsia="仿宋_GB2312" w:hAnsi="Calibri" w:cs="仿宋_GB2312"/>
          <w:sz w:val="32"/>
          <w:szCs w:val="32"/>
        </w:rPr>
        <w:t>公开工作要遵循《中国共产党章</w:t>
      </w:r>
      <w:r>
        <w:rPr>
          <w:rFonts w:ascii="Calibri" w:eastAsia="仿宋_GB2312" w:hAnsi="Calibri" w:cs="仿宋_GB2312" w:hint="eastAsia"/>
          <w:sz w:val="32"/>
          <w:szCs w:val="32"/>
        </w:rPr>
        <w:t>程</w:t>
      </w:r>
      <w:r>
        <w:rPr>
          <w:rFonts w:ascii="Calibri" w:eastAsia="仿宋_GB2312" w:hAnsi="Calibri" w:cs="仿宋_GB2312"/>
          <w:sz w:val="32"/>
          <w:szCs w:val="32"/>
        </w:rPr>
        <w:t>》、《中国共产党纪律处分条例》、《保密法》等相关的法律、法规，对法律、法规和党纪没有明确禁止公开的事项，一般可以公开。</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lastRenderedPageBreak/>
        <w:t>2</w:t>
      </w:r>
      <w:r>
        <w:rPr>
          <w:rFonts w:ascii="Calibri" w:eastAsia="仿宋_GB2312" w:hAnsi="Calibri" w:cs="仿宋_GB2312"/>
          <w:sz w:val="32"/>
          <w:szCs w:val="32"/>
        </w:rPr>
        <w:t>．先内后外的原则。党务工作首先要在党内公开，保证全体党员的知情权和监督权，对不涉及保密以及群众关注的重要事项，要按照规定及时向党外公开。</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3</w:t>
      </w:r>
      <w:r>
        <w:rPr>
          <w:rFonts w:ascii="Calibri" w:eastAsia="仿宋_GB2312" w:hAnsi="Calibri" w:cs="仿宋_GB2312"/>
          <w:sz w:val="32"/>
          <w:szCs w:val="32"/>
        </w:rPr>
        <w:t>、实事求是的原则。党务</w:t>
      </w:r>
      <w:r>
        <w:rPr>
          <w:rFonts w:ascii="Calibri" w:eastAsia="仿宋_GB2312" w:hAnsi="Calibri" w:cs="仿宋_GB2312" w:hint="eastAsia"/>
          <w:sz w:val="32"/>
          <w:szCs w:val="32"/>
        </w:rPr>
        <w:t>政务</w:t>
      </w:r>
      <w:r>
        <w:rPr>
          <w:rFonts w:ascii="Calibri" w:eastAsia="仿宋_GB2312" w:hAnsi="Calibri" w:cs="仿宋_GB2312"/>
          <w:sz w:val="32"/>
          <w:szCs w:val="32"/>
        </w:rPr>
        <w:t>公开既要实事求是，真实可信，更要务实事，取实效。要结合学院实际和党</w:t>
      </w:r>
      <w:r>
        <w:rPr>
          <w:rFonts w:ascii="Calibri" w:eastAsia="仿宋_GB2312" w:hAnsi="Calibri" w:cs="仿宋_GB2312" w:hint="eastAsia"/>
          <w:sz w:val="32"/>
          <w:szCs w:val="32"/>
        </w:rPr>
        <w:t>的</w:t>
      </w:r>
      <w:r>
        <w:rPr>
          <w:rFonts w:ascii="Calibri" w:eastAsia="仿宋_GB2312" w:hAnsi="Calibri" w:cs="仿宋_GB2312"/>
          <w:sz w:val="32"/>
          <w:szCs w:val="32"/>
        </w:rPr>
        <w:t>建设情况切实提高党务</w:t>
      </w:r>
      <w:r>
        <w:rPr>
          <w:rFonts w:ascii="Calibri" w:eastAsia="仿宋_GB2312" w:hAnsi="Calibri" w:cs="仿宋_GB2312" w:hint="eastAsia"/>
          <w:sz w:val="32"/>
          <w:szCs w:val="32"/>
        </w:rPr>
        <w:t>政务</w:t>
      </w:r>
      <w:r>
        <w:rPr>
          <w:rFonts w:ascii="Calibri" w:eastAsia="仿宋_GB2312" w:hAnsi="Calibri" w:cs="仿宋_GB2312"/>
          <w:sz w:val="32"/>
          <w:szCs w:val="32"/>
        </w:rPr>
        <w:t>公开的针对性和有效性。</w:t>
      </w:r>
    </w:p>
    <w:p w:rsidR="00E276C6" w:rsidRDefault="008D32DE">
      <w:pPr>
        <w:widowControl/>
        <w:shd w:val="clear" w:color="auto" w:fill="FFFFFF"/>
        <w:ind w:firstLine="480"/>
        <w:rPr>
          <w:rFonts w:ascii="黑体" w:eastAsia="黑体" w:hAnsi="Calibri" w:cs="黑体"/>
          <w:sz w:val="32"/>
          <w:szCs w:val="32"/>
          <w:lang w:val="zh-CN"/>
        </w:rPr>
      </w:pPr>
      <w:r>
        <w:rPr>
          <w:rFonts w:ascii="黑体" w:eastAsia="黑体" w:hAnsi="Calibri" w:cs="黑体"/>
          <w:sz w:val="32"/>
          <w:szCs w:val="32"/>
          <w:lang w:val="zh-CN"/>
        </w:rPr>
        <w:t>三、</w:t>
      </w:r>
      <w:r>
        <w:rPr>
          <w:rFonts w:ascii="黑体" w:eastAsia="黑体" w:hAnsi="Calibri" w:cs="黑体" w:hint="eastAsia"/>
          <w:sz w:val="32"/>
          <w:szCs w:val="32"/>
          <w:lang w:val="zh-CN"/>
        </w:rPr>
        <w:t>公开</w:t>
      </w:r>
      <w:r>
        <w:rPr>
          <w:rFonts w:ascii="黑体" w:eastAsia="黑体" w:hAnsi="Calibri" w:cs="黑体"/>
          <w:sz w:val="32"/>
          <w:szCs w:val="32"/>
          <w:lang w:val="zh-CN"/>
        </w:rPr>
        <w:t>基本内容</w:t>
      </w:r>
    </w:p>
    <w:p w:rsidR="00E276C6" w:rsidRDefault="008D32DE">
      <w:pPr>
        <w:widowControl/>
        <w:shd w:val="clear" w:color="auto" w:fill="FFFFFF"/>
        <w:ind w:firstLine="480"/>
        <w:rPr>
          <w:rFonts w:ascii="黑体" w:eastAsia="黑体" w:hAnsi="Calibri" w:cs="黑体"/>
          <w:sz w:val="32"/>
          <w:szCs w:val="32"/>
          <w:lang w:val="zh-CN"/>
        </w:rPr>
      </w:pPr>
      <w:r>
        <w:rPr>
          <w:rFonts w:ascii="黑体" w:eastAsia="黑体" w:hAnsi="Calibri" w:cs="黑体" w:hint="eastAsia"/>
          <w:sz w:val="32"/>
          <w:szCs w:val="32"/>
          <w:lang w:val="zh-CN"/>
        </w:rPr>
        <w:t>（1）党务工作</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1</w:t>
      </w:r>
      <w:r>
        <w:rPr>
          <w:rFonts w:ascii="Calibri" w:eastAsia="仿宋_GB2312" w:hAnsi="Calibri" w:cs="仿宋_GB2312"/>
          <w:sz w:val="32"/>
          <w:szCs w:val="32"/>
        </w:rPr>
        <w:t>．党委委员职责分工</w:t>
      </w:r>
      <w:r>
        <w:rPr>
          <w:rFonts w:ascii="Calibri" w:eastAsia="仿宋_GB2312" w:hAnsi="Calibri" w:cs="仿宋_GB2312" w:hint="eastAsia"/>
          <w:sz w:val="32"/>
          <w:szCs w:val="32"/>
        </w:rPr>
        <w:t>；</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2</w:t>
      </w:r>
      <w:r>
        <w:rPr>
          <w:rFonts w:ascii="Calibri" w:eastAsia="仿宋_GB2312" w:hAnsi="Calibri" w:cs="仿宋_GB2312"/>
          <w:sz w:val="32"/>
          <w:szCs w:val="32"/>
        </w:rPr>
        <w:t>．党委年度工作计划</w:t>
      </w:r>
      <w:r>
        <w:rPr>
          <w:rFonts w:ascii="Calibri" w:eastAsia="仿宋_GB2312" w:hAnsi="Calibri" w:cs="仿宋_GB2312" w:hint="eastAsia"/>
          <w:sz w:val="32"/>
          <w:szCs w:val="32"/>
        </w:rPr>
        <w:t>，</w:t>
      </w:r>
      <w:r>
        <w:rPr>
          <w:rFonts w:ascii="Calibri" w:eastAsia="仿宋_GB2312" w:hAnsi="Calibri" w:cs="仿宋_GB2312"/>
          <w:sz w:val="32"/>
          <w:szCs w:val="32"/>
        </w:rPr>
        <w:t>工作总结和其它各项制度</w:t>
      </w:r>
      <w:r>
        <w:rPr>
          <w:rFonts w:ascii="Calibri" w:eastAsia="仿宋_GB2312" w:hAnsi="Calibri" w:cs="仿宋_GB2312" w:hint="eastAsia"/>
          <w:sz w:val="32"/>
          <w:szCs w:val="32"/>
        </w:rPr>
        <w:t>；</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3</w:t>
      </w:r>
      <w:r>
        <w:rPr>
          <w:rFonts w:ascii="Calibri" w:eastAsia="仿宋_GB2312" w:hAnsi="Calibri" w:cs="仿宋_GB2312"/>
          <w:sz w:val="32"/>
          <w:szCs w:val="32"/>
        </w:rPr>
        <w:t>．党员发展情况，包括入党积极分子情况，党员发展前公示，预备党员转正前公示和发展工作程序等</w:t>
      </w:r>
      <w:r>
        <w:rPr>
          <w:rFonts w:ascii="Calibri" w:eastAsia="仿宋_GB2312" w:hAnsi="Calibri" w:cs="仿宋_GB2312" w:hint="eastAsia"/>
          <w:sz w:val="32"/>
          <w:szCs w:val="32"/>
        </w:rPr>
        <w:t>；</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4</w:t>
      </w:r>
      <w:r>
        <w:rPr>
          <w:rFonts w:ascii="Calibri" w:eastAsia="仿宋_GB2312" w:hAnsi="Calibri" w:cs="仿宋_GB2312"/>
          <w:sz w:val="32"/>
          <w:szCs w:val="32"/>
        </w:rPr>
        <w:t>．党费收缴</w:t>
      </w:r>
      <w:r>
        <w:rPr>
          <w:rFonts w:ascii="Calibri" w:eastAsia="仿宋_GB2312" w:hAnsi="Calibri" w:cs="仿宋_GB2312" w:hint="eastAsia"/>
          <w:sz w:val="32"/>
          <w:szCs w:val="32"/>
        </w:rPr>
        <w:t>管理和、使用</w:t>
      </w:r>
      <w:r>
        <w:rPr>
          <w:rFonts w:ascii="Calibri" w:eastAsia="仿宋_GB2312" w:hAnsi="Calibri" w:cs="仿宋_GB2312"/>
          <w:sz w:val="32"/>
          <w:szCs w:val="32"/>
        </w:rPr>
        <w:t>情况</w:t>
      </w:r>
      <w:r>
        <w:rPr>
          <w:rFonts w:ascii="Calibri" w:eastAsia="仿宋_GB2312" w:hAnsi="Calibri" w:cs="仿宋_GB2312" w:hint="eastAsia"/>
          <w:sz w:val="32"/>
          <w:szCs w:val="32"/>
        </w:rPr>
        <w:t>；</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5</w:t>
      </w:r>
      <w:r>
        <w:rPr>
          <w:rFonts w:ascii="Calibri" w:eastAsia="仿宋_GB2312" w:hAnsi="Calibri" w:cs="仿宋_GB2312"/>
          <w:sz w:val="32"/>
          <w:szCs w:val="32"/>
        </w:rPr>
        <w:t>．党</w:t>
      </w:r>
      <w:r>
        <w:rPr>
          <w:rFonts w:ascii="Calibri" w:eastAsia="仿宋_GB2312" w:hAnsi="Calibri" w:cs="仿宋_GB2312" w:hint="eastAsia"/>
          <w:sz w:val="32"/>
          <w:szCs w:val="32"/>
        </w:rPr>
        <w:t>建、群团工作中各类评先评优、纪律处分等</w:t>
      </w:r>
      <w:r>
        <w:rPr>
          <w:rFonts w:ascii="Calibri" w:eastAsia="仿宋_GB2312" w:hAnsi="Calibri" w:cs="仿宋_GB2312"/>
          <w:sz w:val="32"/>
          <w:szCs w:val="32"/>
        </w:rPr>
        <w:t>情况</w:t>
      </w:r>
      <w:r>
        <w:rPr>
          <w:rFonts w:ascii="Calibri" w:eastAsia="仿宋_GB2312" w:hAnsi="Calibri" w:cs="仿宋_GB2312" w:hint="eastAsia"/>
          <w:sz w:val="32"/>
          <w:szCs w:val="32"/>
        </w:rPr>
        <w:t>；</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6</w:t>
      </w:r>
      <w:r>
        <w:rPr>
          <w:rFonts w:ascii="Calibri" w:eastAsia="仿宋_GB2312" w:hAnsi="Calibri" w:cs="仿宋_GB2312"/>
          <w:sz w:val="32"/>
          <w:szCs w:val="32"/>
        </w:rPr>
        <w:t>．群众关注的热难点问题解决情况以及群众向党反映的意见和建议落实情况</w:t>
      </w:r>
      <w:r>
        <w:rPr>
          <w:rFonts w:ascii="Calibri" w:eastAsia="仿宋_GB2312" w:hAnsi="Calibri" w:cs="仿宋_GB2312" w:hint="eastAsia"/>
          <w:sz w:val="32"/>
          <w:szCs w:val="32"/>
        </w:rPr>
        <w:t>；</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7</w:t>
      </w:r>
      <w:r>
        <w:rPr>
          <w:rFonts w:ascii="Calibri" w:eastAsia="仿宋_GB2312" w:hAnsi="Calibri" w:cs="仿宋_GB2312"/>
          <w:sz w:val="32"/>
          <w:szCs w:val="32"/>
        </w:rPr>
        <w:t>．领导干部廉洁自律情况及任期财务状况和经济责任审计结果；</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8</w:t>
      </w:r>
      <w:r>
        <w:rPr>
          <w:rFonts w:ascii="Calibri" w:eastAsia="仿宋_GB2312" w:hAnsi="Calibri" w:cs="仿宋_GB2312" w:hint="eastAsia"/>
          <w:sz w:val="32"/>
          <w:szCs w:val="32"/>
        </w:rPr>
        <w:t>、科级干部的选拔、任用及考核情况；</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9</w:t>
      </w:r>
      <w:r>
        <w:rPr>
          <w:rFonts w:ascii="Calibri" w:eastAsia="仿宋_GB2312" w:hAnsi="Calibri" w:cs="仿宋_GB2312" w:hint="eastAsia"/>
          <w:sz w:val="32"/>
          <w:szCs w:val="32"/>
        </w:rPr>
        <w:t>、其他需要公开的内容。</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w:t>
      </w:r>
      <w:r>
        <w:rPr>
          <w:rFonts w:ascii="Calibri" w:eastAsia="仿宋_GB2312" w:hAnsi="Calibri" w:cs="仿宋_GB2312" w:hint="eastAsia"/>
          <w:sz w:val="32"/>
          <w:szCs w:val="32"/>
        </w:rPr>
        <w:t>2</w:t>
      </w:r>
      <w:r>
        <w:rPr>
          <w:rFonts w:ascii="Calibri" w:eastAsia="仿宋_GB2312" w:hAnsi="Calibri" w:cs="仿宋_GB2312" w:hint="eastAsia"/>
          <w:sz w:val="32"/>
          <w:szCs w:val="32"/>
        </w:rPr>
        <w:t>）行政工作</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1</w:t>
      </w:r>
      <w:r>
        <w:rPr>
          <w:rFonts w:ascii="Calibri" w:eastAsia="仿宋_GB2312" w:hAnsi="Calibri" w:cs="仿宋_GB2312"/>
          <w:sz w:val="32"/>
          <w:szCs w:val="32"/>
        </w:rPr>
        <w:t>、文法学院发展规划和年度工作计划；</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lastRenderedPageBreak/>
        <w:t>2</w:t>
      </w:r>
      <w:r>
        <w:rPr>
          <w:rFonts w:ascii="Calibri" w:eastAsia="仿宋_GB2312" w:hAnsi="Calibri" w:cs="仿宋_GB2312"/>
          <w:sz w:val="32"/>
          <w:szCs w:val="32"/>
        </w:rPr>
        <w:t>、学科建设、专业设置方案及相关制度；</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3</w:t>
      </w:r>
      <w:r>
        <w:rPr>
          <w:rFonts w:ascii="Calibri" w:eastAsia="仿宋_GB2312" w:hAnsi="Calibri" w:cs="仿宋_GB2312"/>
          <w:sz w:val="32"/>
          <w:szCs w:val="32"/>
        </w:rPr>
        <w:t>、学院经费收支和财务管理情况；财务预、决算方案；重大项目开支情况；各种经费管理制度及使用分配标准情况；</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4</w:t>
      </w:r>
      <w:r>
        <w:rPr>
          <w:rFonts w:ascii="Calibri" w:eastAsia="仿宋_GB2312" w:hAnsi="Calibri" w:cs="仿宋_GB2312"/>
          <w:sz w:val="32"/>
          <w:szCs w:val="32"/>
        </w:rPr>
        <w:t>、内部管理与办学体制、改革方案；</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5</w:t>
      </w:r>
      <w:r>
        <w:rPr>
          <w:rFonts w:ascii="Calibri" w:eastAsia="仿宋_GB2312" w:hAnsi="Calibri" w:cs="仿宋_GB2312"/>
          <w:sz w:val="32"/>
          <w:szCs w:val="32"/>
        </w:rPr>
        <w:t>、机构设置，人员定编、定岗情况；教师、干部聘任，职称评聘、晋级晋职的条件、名额分配、评聘办法和结果</w:t>
      </w:r>
      <w:r>
        <w:rPr>
          <w:rFonts w:ascii="Calibri" w:eastAsia="仿宋_GB2312" w:hAnsi="Calibri" w:cs="仿宋_GB2312" w:hint="eastAsia"/>
          <w:sz w:val="32"/>
          <w:szCs w:val="32"/>
        </w:rPr>
        <w:t>。</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6</w:t>
      </w:r>
      <w:r>
        <w:rPr>
          <w:rFonts w:ascii="Calibri" w:eastAsia="仿宋_GB2312" w:hAnsi="Calibri" w:cs="仿宋_GB2312" w:hint="eastAsia"/>
          <w:sz w:val="32"/>
          <w:szCs w:val="32"/>
        </w:rPr>
        <w:t>、</w:t>
      </w:r>
      <w:r>
        <w:rPr>
          <w:rFonts w:ascii="Calibri" w:eastAsia="仿宋_GB2312" w:hAnsi="Calibri" w:cs="仿宋_GB2312"/>
          <w:sz w:val="32"/>
          <w:szCs w:val="32"/>
        </w:rPr>
        <w:t>教学、科研、管理工作量计算标准与岗位津贴分配原则，比例计算办法；教职工工资晋升及福利奖惩制度、人员奖惩办法等；</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7</w:t>
      </w:r>
      <w:r>
        <w:rPr>
          <w:rFonts w:ascii="Calibri" w:eastAsia="仿宋_GB2312" w:hAnsi="Calibri" w:cs="仿宋_GB2312"/>
          <w:sz w:val="32"/>
          <w:szCs w:val="32"/>
        </w:rPr>
        <w:t>、人才培养规划；招聘、引进人才的岗位、条件、方法和结果；学科及学术带头人的条件及管理办法；</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8</w:t>
      </w:r>
      <w:r>
        <w:rPr>
          <w:rFonts w:ascii="Calibri" w:eastAsia="仿宋_GB2312" w:hAnsi="Calibri" w:cs="仿宋_GB2312"/>
          <w:sz w:val="32"/>
          <w:szCs w:val="32"/>
        </w:rPr>
        <w:t>、</w:t>
      </w:r>
      <w:r>
        <w:rPr>
          <w:rFonts w:ascii="Calibri" w:eastAsia="仿宋_GB2312" w:hAnsi="Calibri" w:cs="仿宋_GB2312" w:hint="eastAsia"/>
          <w:sz w:val="32"/>
          <w:szCs w:val="32"/>
        </w:rPr>
        <w:t>系室负责人的选拔、任用及考核情况；</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hint="eastAsia"/>
          <w:sz w:val="32"/>
          <w:szCs w:val="32"/>
        </w:rPr>
        <w:t>9</w:t>
      </w:r>
      <w:r>
        <w:rPr>
          <w:rFonts w:ascii="Calibri" w:eastAsia="仿宋_GB2312" w:hAnsi="Calibri" w:cs="仿宋_GB2312" w:hint="eastAsia"/>
          <w:sz w:val="32"/>
          <w:szCs w:val="32"/>
        </w:rPr>
        <w:t>、</w:t>
      </w:r>
      <w:r>
        <w:rPr>
          <w:rFonts w:ascii="Calibri" w:eastAsia="仿宋_GB2312" w:hAnsi="Calibri" w:cs="仿宋_GB2312"/>
          <w:sz w:val="32"/>
          <w:szCs w:val="32"/>
        </w:rPr>
        <w:t>其他与教职工切身利益密切相关的重大事项</w:t>
      </w:r>
      <w:r>
        <w:rPr>
          <w:rFonts w:ascii="Calibri" w:eastAsia="仿宋_GB2312" w:hAnsi="Calibri" w:cs="仿宋_GB2312" w:hint="eastAsia"/>
          <w:sz w:val="32"/>
          <w:szCs w:val="32"/>
        </w:rPr>
        <w:t>。</w:t>
      </w:r>
    </w:p>
    <w:p w:rsidR="00E276C6" w:rsidRDefault="008D32DE">
      <w:pPr>
        <w:widowControl/>
        <w:shd w:val="clear" w:color="auto" w:fill="FFFFFF"/>
        <w:ind w:firstLine="480"/>
        <w:rPr>
          <w:rFonts w:ascii="黑体" w:eastAsia="黑体" w:hAnsi="Calibri" w:cs="黑体"/>
          <w:sz w:val="32"/>
          <w:szCs w:val="32"/>
          <w:lang w:val="zh-CN"/>
        </w:rPr>
      </w:pPr>
      <w:r>
        <w:rPr>
          <w:rFonts w:ascii="黑体" w:eastAsia="黑体" w:hAnsi="Calibri" w:cs="黑体"/>
          <w:sz w:val="32"/>
          <w:szCs w:val="32"/>
          <w:lang w:val="zh-CN"/>
        </w:rPr>
        <w:t>五、主要形式</w:t>
      </w:r>
    </w:p>
    <w:p w:rsidR="00E276C6" w:rsidRDefault="008D32DE">
      <w:pPr>
        <w:adjustRightInd w:val="0"/>
        <w:snapToGrid w:val="0"/>
        <w:spacing w:line="336" w:lineRule="auto"/>
        <w:ind w:firstLineChars="200" w:firstLine="640"/>
        <w:rPr>
          <w:rFonts w:ascii="仿宋_GB2312" w:eastAsia="仿宋_GB2312" w:hAnsi="Calibri" w:cs="Times New Roman"/>
          <w:sz w:val="32"/>
          <w:szCs w:val="32"/>
        </w:rPr>
      </w:pPr>
      <w:r>
        <w:rPr>
          <w:rFonts w:ascii="Calibri" w:eastAsia="仿宋_GB2312" w:hAnsi="Calibri" w:cs="仿宋_GB2312"/>
          <w:sz w:val="32"/>
          <w:szCs w:val="32"/>
        </w:rPr>
        <w:t>根据不同内容确定公开的形式和范围，要求简便直观，灵活多样，便于参与。</w:t>
      </w:r>
      <w:r>
        <w:rPr>
          <w:rFonts w:ascii="Calibri" w:eastAsia="仿宋_GB2312" w:hAnsi="Calibri" w:cs="仿宋_GB2312" w:hint="eastAsia"/>
          <w:sz w:val="32"/>
          <w:szCs w:val="32"/>
        </w:rPr>
        <w:t>主要通过</w:t>
      </w:r>
      <w:r>
        <w:rPr>
          <w:rFonts w:ascii="仿宋_GB2312" w:eastAsia="仿宋_GB2312" w:hAnsi="Calibri" w:cs="Times New Roman" w:hint="eastAsia"/>
          <w:sz w:val="32"/>
          <w:szCs w:val="32"/>
        </w:rPr>
        <w:t>召开学院</w:t>
      </w:r>
      <w:r>
        <w:rPr>
          <w:rFonts w:ascii="仿宋_GB2312" w:eastAsia="仿宋_GB2312" w:hint="eastAsia"/>
          <w:sz w:val="32"/>
          <w:szCs w:val="32"/>
        </w:rPr>
        <w:t>党内会议、</w:t>
      </w:r>
      <w:r>
        <w:rPr>
          <w:rFonts w:ascii="仿宋_GB2312" w:eastAsia="仿宋_GB2312" w:hAnsi="Calibri" w:cs="Times New Roman" w:hint="eastAsia"/>
          <w:sz w:val="32"/>
          <w:szCs w:val="32"/>
        </w:rPr>
        <w:t>教职工大会</w:t>
      </w:r>
      <w:r>
        <w:rPr>
          <w:rFonts w:ascii="仿宋_GB2312" w:eastAsia="仿宋_GB2312" w:hint="eastAsia"/>
          <w:sz w:val="32"/>
          <w:szCs w:val="32"/>
        </w:rPr>
        <w:t>、下发文件</w:t>
      </w:r>
      <w:r>
        <w:rPr>
          <w:rFonts w:ascii="仿宋_GB2312" w:eastAsia="仿宋_GB2312" w:hAnsi="Calibri" w:cs="Times New Roman" w:hint="eastAsia"/>
          <w:sz w:val="32"/>
          <w:szCs w:val="32"/>
        </w:rPr>
        <w:t>，以及</w:t>
      </w:r>
      <w:r>
        <w:rPr>
          <w:rFonts w:ascii="仿宋_GB2312" w:eastAsia="仿宋_GB2312" w:hint="eastAsia"/>
          <w:sz w:val="32"/>
          <w:szCs w:val="32"/>
        </w:rPr>
        <w:t>党务政务</w:t>
      </w:r>
      <w:r>
        <w:rPr>
          <w:rFonts w:ascii="仿宋_GB2312" w:eastAsia="仿宋_GB2312" w:hAnsi="Calibri" w:cs="Times New Roman" w:hint="eastAsia"/>
          <w:sz w:val="32"/>
          <w:szCs w:val="32"/>
        </w:rPr>
        <w:t>公开栏</w:t>
      </w:r>
      <w:r>
        <w:rPr>
          <w:rFonts w:ascii="仿宋_GB2312" w:eastAsia="仿宋_GB2312" w:hint="eastAsia"/>
          <w:sz w:val="32"/>
          <w:szCs w:val="32"/>
        </w:rPr>
        <w:t>、</w:t>
      </w:r>
      <w:r>
        <w:rPr>
          <w:rFonts w:ascii="Calibri" w:eastAsia="仿宋_GB2312" w:hAnsi="Calibri" w:cs="仿宋_GB2312"/>
          <w:sz w:val="32"/>
          <w:szCs w:val="32"/>
        </w:rPr>
        <w:t>学院网站</w:t>
      </w:r>
      <w:r>
        <w:rPr>
          <w:rFonts w:ascii="仿宋_GB2312" w:eastAsia="仿宋_GB2312" w:hAnsi="Calibri" w:cs="Times New Roman" w:hint="eastAsia"/>
          <w:sz w:val="32"/>
          <w:szCs w:val="32"/>
        </w:rPr>
        <w:t>等，及时公告相关内容。</w:t>
      </w:r>
    </w:p>
    <w:p w:rsidR="00E276C6" w:rsidRDefault="008D32DE">
      <w:pPr>
        <w:widowControl/>
        <w:shd w:val="clear" w:color="auto" w:fill="FFFFFF"/>
        <w:ind w:firstLine="480"/>
        <w:rPr>
          <w:rFonts w:ascii="黑体" w:eastAsia="黑体" w:hAnsi="Calibri" w:cs="黑体"/>
          <w:sz w:val="32"/>
          <w:szCs w:val="32"/>
          <w:lang w:val="zh-CN"/>
        </w:rPr>
      </w:pPr>
      <w:r>
        <w:rPr>
          <w:rFonts w:ascii="黑体" w:eastAsia="黑体" w:hAnsi="Calibri" w:cs="黑体"/>
          <w:sz w:val="32"/>
          <w:szCs w:val="32"/>
          <w:lang w:val="zh-CN"/>
        </w:rPr>
        <w:t>六、程序和时限</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（一）公开程序</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党务</w:t>
      </w:r>
      <w:r>
        <w:rPr>
          <w:rFonts w:ascii="Calibri" w:eastAsia="仿宋_GB2312" w:hAnsi="Calibri" w:cs="仿宋_GB2312" w:hint="eastAsia"/>
          <w:sz w:val="32"/>
          <w:szCs w:val="32"/>
        </w:rPr>
        <w:t>政务</w:t>
      </w:r>
      <w:r>
        <w:rPr>
          <w:rFonts w:ascii="Calibri" w:eastAsia="仿宋_GB2312" w:hAnsi="Calibri" w:cs="仿宋_GB2312"/>
          <w:sz w:val="32"/>
          <w:szCs w:val="32"/>
        </w:rPr>
        <w:t>公开按照</w:t>
      </w:r>
      <w:r>
        <w:rPr>
          <w:rFonts w:ascii="Calibri" w:eastAsia="仿宋_GB2312" w:hAnsi="Calibri" w:cs="仿宋_GB2312" w:hint="eastAsia"/>
          <w:sz w:val="32"/>
          <w:szCs w:val="32"/>
        </w:rPr>
        <w:t>“</w:t>
      </w:r>
      <w:r>
        <w:rPr>
          <w:rFonts w:ascii="Calibri" w:eastAsia="仿宋_GB2312" w:hAnsi="Calibri" w:cs="仿宋_GB2312"/>
          <w:sz w:val="32"/>
          <w:szCs w:val="32"/>
        </w:rPr>
        <w:t>事前公开，征求意见</w:t>
      </w:r>
      <w:r>
        <w:rPr>
          <w:rFonts w:ascii="Calibri" w:eastAsia="仿宋_GB2312" w:hAnsi="Calibri" w:cs="仿宋_GB2312" w:hint="eastAsia"/>
          <w:sz w:val="32"/>
          <w:szCs w:val="32"/>
        </w:rPr>
        <w:t>——</w:t>
      </w:r>
      <w:r>
        <w:rPr>
          <w:rFonts w:ascii="Calibri" w:eastAsia="仿宋_GB2312" w:hAnsi="Calibri" w:cs="仿宋_GB2312"/>
          <w:sz w:val="32"/>
          <w:szCs w:val="32"/>
        </w:rPr>
        <w:t>决策公开，民主讨论</w:t>
      </w:r>
      <w:r>
        <w:rPr>
          <w:rFonts w:ascii="Calibri" w:eastAsia="仿宋_GB2312" w:hAnsi="Calibri" w:cs="仿宋_GB2312" w:hint="eastAsia"/>
          <w:sz w:val="32"/>
          <w:szCs w:val="32"/>
        </w:rPr>
        <w:t>——</w:t>
      </w:r>
      <w:r>
        <w:rPr>
          <w:rFonts w:ascii="Calibri" w:eastAsia="仿宋_GB2312" w:hAnsi="Calibri" w:cs="仿宋_GB2312"/>
          <w:sz w:val="32"/>
          <w:szCs w:val="32"/>
        </w:rPr>
        <w:t>结果公开，接受监督</w:t>
      </w:r>
      <w:r>
        <w:rPr>
          <w:rFonts w:ascii="Calibri" w:eastAsia="仿宋_GB2312" w:hAnsi="Calibri" w:cs="仿宋_GB2312" w:hint="eastAsia"/>
          <w:sz w:val="32"/>
          <w:szCs w:val="32"/>
        </w:rPr>
        <w:t>”</w:t>
      </w:r>
      <w:r>
        <w:rPr>
          <w:rFonts w:ascii="Calibri" w:eastAsia="仿宋_GB2312" w:hAnsi="Calibri" w:cs="仿宋_GB2312"/>
          <w:sz w:val="32"/>
          <w:szCs w:val="32"/>
        </w:rPr>
        <w:t>的程序进行。公开的内容、范</w:t>
      </w:r>
      <w:r>
        <w:rPr>
          <w:rFonts w:ascii="Calibri" w:eastAsia="仿宋_GB2312" w:hAnsi="Calibri" w:cs="仿宋_GB2312"/>
          <w:sz w:val="32"/>
          <w:szCs w:val="32"/>
        </w:rPr>
        <w:lastRenderedPageBreak/>
        <w:t>围、形式、期限由学院党政办公室提出和实施，但必须报请党委委员会审核和批准。</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（二）公开时限</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公开的时间要与公开的内容相适应，做到定期公开与不定期公开，长期公开与阶段性公开相结合。有关规章制度要长期公开；常规性工作要定期公开；阶段性工作要逐步公开；临时性工作要随时公开。对于重大问题或复杂问题，应根据公开后的反馈意见进一步的完善，必要时再进行公开。</w:t>
      </w:r>
    </w:p>
    <w:p w:rsidR="00E276C6" w:rsidRDefault="008D32DE">
      <w:pPr>
        <w:widowControl/>
        <w:shd w:val="clear" w:color="auto" w:fill="FFFFFF"/>
        <w:ind w:firstLine="480"/>
        <w:rPr>
          <w:rFonts w:ascii="Calibri" w:eastAsia="仿宋_GB2312" w:hAnsi="Calibri" w:cs="仿宋_GB2312"/>
          <w:sz w:val="32"/>
          <w:szCs w:val="32"/>
        </w:rPr>
      </w:pPr>
      <w:r>
        <w:rPr>
          <w:rFonts w:ascii="Calibri" w:eastAsia="仿宋_GB2312" w:hAnsi="Calibri" w:cs="仿宋_GB2312"/>
          <w:sz w:val="32"/>
          <w:szCs w:val="32"/>
        </w:rPr>
        <w:t>未尽之处，按照有关制度和规定执行。</w:t>
      </w:r>
    </w:p>
    <w:p w:rsidR="00E276C6" w:rsidRDefault="00E276C6">
      <w:pPr>
        <w:rPr>
          <w:rFonts w:ascii="Calibri" w:eastAsia="仿宋_GB2312" w:hAnsi="Calibri" w:cs="仿宋_GB2312"/>
          <w:sz w:val="32"/>
          <w:szCs w:val="32"/>
        </w:rPr>
      </w:pPr>
    </w:p>
    <w:p w:rsidR="00E276C6" w:rsidRDefault="00E276C6">
      <w:pPr>
        <w:rPr>
          <w:rFonts w:ascii="Calibri" w:eastAsia="仿宋_GB2312" w:hAnsi="Calibri" w:cs="仿宋_GB2312"/>
          <w:sz w:val="32"/>
          <w:szCs w:val="32"/>
        </w:rPr>
      </w:pPr>
    </w:p>
    <w:p w:rsidR="00E276C6" w:rsidRDefault="00E276C6"/>
    <w:sectPr w:rsidR="00E276C6" w:rsidSect="008D32DE">
      <w:pgSz w:w="11906" w:h="16838"/>
      <w:pgMar w:top="1418"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FFB" w:rsidRDefault="00167FFB" w:rsidP="00C316AB">
      <w:r>
        <w:separator/>
      </w:r>
    </w:p>
  </w:endnote>
  <w:endnote w:type="continuationSeparator" w:id="0">
    <w:p w:rsidR="00167FFB" w:rsidRDefault="00167FFB" w:rsidP="00C3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FFB" w:rsidRDefault="00167FFB" w:rsidP="00C316AB">
      <w:r>
        <w:separator/>
      </w:r>
    </w:p>
  </w:footnote>
  <w:footnote w:type="continuationSeparator" w:id="0">
    <w:p w:rsidR="00167FFB" w:rsidRDefault="00167FFB" w:rsidP="00C31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6B16"/>
    <w:rsid w:val="00005922"/>
    <w:rsid w:val="00040342"/>
    <w:rsid w:val="00125875"/>
    <w:rsid w:val="00165011"/>
    <w:rsid w:val="00167FFB"/>
    <w:rsid w:val="002339F0"/>
    <w:rsid w:val="002944C1"/>
    <w:rsid w:val="002D1B28"/>
    <w:rsid w:val="0031064C"/>
    <w:rsid w:val="00334DBF"/>
    <w:rsid w:val="003F0850"/>
    <w:rsid w:val="003F1354"/>
    <w:rsid w:val="005762B7"/>
    <w:rsid w:val="005977BD"/>
    <w:rsid w:val="005D6B16"/>
    <w:rsid w:val="00677E1A"/>
    <w:rsid w:val="00746D47"/>
    <w:rsid w:val="00757794"/>
    <w:rsid w:val="007A1306"/>
    <w:rsid w:val="007B0A05"/>
    <w:rsid w:val="007F363A"/>
    <w:rsid w:val="00876264"/>
    <w:rsid w:val="008D32DE"/>
    <w:rsid w:val="00954576"/>
    <w:rsid w:val="009F7783"/>
    <w:rsid w:val="00A20DDC"/>
    <w:rsid w:val="00A87DF7"/>
    <w:rsid w:val="00AE1922"/>
    <w:rsid w:val="00B21420"/>
    <w:rsid w:val="00BC7EE3"/>
    <w:rsid w:val="00C316AB"/>
    <w:rsid w:val="00C7459D"/>
    <w:rsid w:val="00D318F7"/>
    <w:rsid w:val="00DE0AAA"/>
    <w:rsid w:val="00E058B6"/>
    <w:rsid w:val="00E276C6"/>
    <w:rsid w:val="00E86E4B"/>
    <w:rsid w:val="00F15AD2"/>
    <w:rsid w:val="00F476F1"/>
    <w:rsid w:val="00F71C3F"/>
    <w:rsid w:val="00FF11BC"/>
    <w:rsid w:val="0BD57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323B3D"/>
  <w15:docId w15:val="{D9B75CE0-9FDC-4CA9-9639-28FCAD1A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1123ED-12FD-48E2-826D-133D158D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223</Words>
  <Characters>1274</Characters>
  <Application>Microsoft Office Word</Application>
  <DocSecurity>0</DocSecurity>
  <Lines>10</Lines>
  <Paragraphs>2</Paragraphs>
  <ScaleCrop>false</ScaleCrop>
  <Company>微软公司</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chenmiao</cp:lastModifiedBy>
  <cp:revision>14</cp:revision>
  <dcterms:created xsi:type="dcterms:W3CDTF">2017-10-26T08:45:00Z</dcterms:created>
  <dcterms:modified xsi:type="dcterms:W3CDTF">2019-12-02T06:43:00Z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