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4"/>
          <w:szCs w:val="24"/>
        </w:rPr>
      </w:pPr>
      <w:bookmarkStart w:id="0" w:name="_Toc312692401"/>
      <w:bookmarkStart w:id="1" w:name="_Toc312693761"/>
      <w:r>
        <w:rPr>
          <w:rFonts w:hint="eastAsia"/>
          <w:b/>
          <w:sz w:val="30"/>
          <w:szCs w:val="30"/>
        </w:rPr>
        <w:t>文法学院党委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9年第</w:t>
      </w: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rFonts w:hint="eastAsia"/>
          <w:b/>
          <w:sz w:val="30"/>
          <w:szCs w:val="30"/>
        </w:rPr>
        <w:t>期入党积极分子培训工作计划</w:t>
      </w:r>
      <w:bookmarkEnd w:id="0"/>
      <w:bookmarkEnd w:id="1"/>
    </w:p>
    <w:p>
      <w:pPr>
        <w:jc w:val="center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为了进一步提高学生入党积极分子理论修养，加强对学生入党积极分子的培养，深化其对党的基本理论、基本路线、基本纲领和基本经验的理解，结合学院工作实际，特制定2019年第</w:t>
      </w:r>
      <w:r>
        <w:rPr>
          <w:rFonts w:hint="eastAsia" w:ascii="宋体" w:hAnsi="宋体"/>
          <w:sz w:val="24"/>
          <w:szCs w:val="24"/>
          <w:lang w:eastAsia="zh-CN"/>
        </w:rPr>
        <w:t>二</w:t>
      </w:r>
      <w:r>
        <w:rPr>
          <w:rFonts w:hint="eastAsia" w:ascii="宋体" w:hAnsi="宋体"/>
          <w:sz w:val="24"/>
          <w:szCs w:val="24"/>
        </w:rPr>
        <w:t>期入党积极分子培训计划。</w:t>
      </w:r>
    </w:p>
    <w:p>
      <w:pPr>
        <w:spacing w:line="440" w:lineRule="exact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一、培训宗旨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习近平新时代中国特色社会主义思想为指导，以学习“十九大”精神为主线，以贯彻中国特色社会主义理论体系和党章为重点，围绕学校和学院中心工作，统一规划，突出重点，组织学员较为系统地学习党的性质、纲领、任务、宗旨、纪律、党员的权利和义务，使学员加深对党的认识，树立正确的入党动机，坚定共产主义信念</w:t>
      </w:r>
      <w:r>
        <w:rPr>
          <w:rFonts w:hint="eastAsia" w:ascii="宋体" w:hAnsi="宋体"/>
          <w:sz w:val="24"/>
          <w:szCs w:val="24"/>
          <w:lang w:eastAsia="zh-CN"/>
        </w:rPr>
        <w:t>。不忘初心，牢记使命，</w:t>
      </w:r>
      <w:r>
        <w:rPr>
          <w:rFonts w:hint="eastAsia" w:ascii="宋体" w:hAnsi="宋体"/>
          <w:sz w:val="24"/>
          <w:szCs w:val="24"/>
        </w:rPr>
        <w:t>进一步提高思想政治素质，以实际行动争取早日加入中国共产党。</w:t>
      </w:r>
    </w:p>
    <w:p>
      <w:pPr>
        <w:spacing w:line="440" w:lineRule="exact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文法学院201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 xml:space="preserve">年确定的入党积极分子 </w:t>
      </w:r>
    </w:p>
    <w:p>
      <w:pPr>
        <w:spacing w:line="440" w:lineRule="exact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坚持以集中培训与开展活动相结合的原则，通过专题讲座、观看电教片、开展素质拓展活动等多种形式，切实提高培训的教学质量和学员的政治素养。</w:t>
      </w:r>
    </w:p>
    <w:p>
      <w:pPr>
        <w:spacing w:line="440" w:lineRule="exact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四、培训内容及时间安排</w:t>
      </w:r>
    </w:p>
    <w:tbl>
      <w:tblPr>
        <w:tblStyle w:val="4"/>
        <w:tblW w:w="83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60"/>
        <w:gridCol w:w="1395"/>
        <w:gridCol w:w="2355"/>
        <w:gridCol w:w="555"/>
        <w:gridCol w:w="1185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培训时间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培训内容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11.5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16:30-20:30</w:t>
            </w:r>
          </w:p>
        </w:tc>
        <w:tc>
          <w:tcPr>
            <w:tcW w:w="235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开班仪式、班级分组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端正入党动机，争做合格党员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北校区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文法121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旭升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（周五）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11.8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16:30-18:30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入党誓词的解读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北校区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文法121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李慧敏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（周日）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11.10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ind w:right="-132" w:rightChars="-63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观看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《榜样》教育纪录片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北校区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文法121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第十一周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分组学习《中国共产党章程》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，撰写心得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800字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自定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第十一周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11.12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14:30-18:30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1、中国共产党的纲领和宗旨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2、十九大精神讲解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北校区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文法121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刘蓝蓝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盛革宇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第十一周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（周日）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11.17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right="-132" w:rightChars="-63" w:firstLine="0" w:firstLineChars="0"/>
              <w:jc w:val="center"/>
              <w:rPr>
                <w:rFonts w:hint="eastAsia" w:ascii="宋体" w:hAnsi="宋体" w:eastAsiaTheme="minor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观看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《厉害了，我的国》电影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北校区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文法121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第十二周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11：19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16:30-18:00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发展党员工作流程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北校区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文法121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李志华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第十二周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（周三）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11.20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《新时代中国特色社会主义思想》学习纲要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自定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小组长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第十二周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（周四）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11.21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16:30-18:00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党员的基本条件、权利和义务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北校区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文法121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秦俊科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第十二周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（周日）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11.24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素质拓展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小组长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第十三周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（周五）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11.29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16:30-20:30</w:t>
            </w:r>
          </w:p>
        </w:tc>
        <w:tc>
          <w:tcPr>
            <w:tcW w:w="235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学习十九届四中全会精神，并撰写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800字心得体会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自定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第十三周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（周六）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12.3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19:00-21:00</w:t>
            </w:r>
          </w:p>
        </w:tc>
        <w:tc>
          <w:tcPr>
            <w:tcW w:w="235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结业考试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待定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秦俊科</w:t>
            </w:r>
            <w:bookmarkStart w:id="2" w:name="_GoBack"/>
            <w:bookmarkEnd w:id="2"/>
          </w:p>
        </w:tc>
      </w:tr>
    </w:tbl>
    <w:p>
      <w:pPr>
        <w:spacing w:line="44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五、培训要求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1、入党积极分子培训班由学院党委统筹安排，按专业年级分学习小组。每个小组指定一名组长，组长全面负责本组学员的考勤及收发作业等事宜。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2、学员上课不得无故缺席、迟到、早退，遇特殊情况不能参加学习，必须提前向学院党委请假。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3、学员必须按时参加每次学习活动，自觉遵守课堂纪律，认真上课，做好笔记，积极讨论、踊跃发言。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4、结业考试合格。</w:t>
      </w:r>
    </w:p>
    <w:p>
      <w:pPr>
        <w:spacing w:line="440" w:lineRule="exact"/>
        <w:jc w:val="right"/>
        <w:rPr>
          <w:rFonts w:ascii="宋体" w:hAnsi="宋体"/>
          <w:sz w:val="24"/>
          <w:szCs w:val="24"/>
        </w:rPr>
      </w:pPr>
    </w:p>
    <w:p>
      <w:pPr>
        <w:spacing w:line="440" w:lineRule="exact"/>
        <w:jc w:val="right"/>
        <w:rPr>
          <w:rFonts w:ascii="宋体" w:hAnsi="宋体"/>
          <w:sz w:val="24"/>
          <w:szCs w:val="24"/>
        </w:rPr>
      </w:pPr>
    </w:p>
    <w:p>
      <w:pPr>
        <w:spacing w:line="440" w:lineRule="exact"/>
        <w:ind w:right="42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中共河南理工大学文法学院委员会</w:t>
      </w:r>
    </w:p>
    <w:p>
      <w:pPr>
        <w:spacing w:line="440" w:lineRule="exact"/>
        <w:ind w:right="42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2019年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78C40"/>
    <w:multiLevelType w:val="singleLevel"/>
    <w:tmpl w:val="4F478C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171"/>
    <w:rsid w:val="000C2671"/>
    <w:rsid w:val="001B0047"/>
    <w:rsid w:val="001C6A78"/>
    <w:rsid w:val="002F6021"/>
    <w:rsid w:val="00320F7F"/>
    <w:rsid w:val="00321F16"/>
    <w:rsid w:val="00350171"/>
    <w:rsid w:val="00397F0A"/>
    <w:rsid w:val="003A6026"/>
    <w:rsid w:val="00517627"/>
    <w:rsid w:val="00555A96"/>
    <w:rsid w:val="005A48E1"/>
    <w:rsid w:val="005F3D74"/>
    <w:rsid w:val="005F7B01"/>
    <w:rsid w:val="00642296"/>
    <w:rsid w:val="006A3C8F"/>
    <w:rsid w:val="00710348"/>
    <w:rsid w:val="00763E58"/>
    <w:rsid w:val="0077628A"/>
    <w:rsid w:val="007B5983"/>
    <w:rsid w:val="007F1B8D"/>
    <w:rsid w:val="007F7E06"/>
    <w:rsid w:val="00842E5D"/>
    <w:rsid w:val="008475CD"/>
    <w:rsid w:val="00852D8F"/>
    <w:rsid w:val="00953E01"/>
    <w:rsid w:val="0097735F"/>
    <w:rsid w:val="00A33409"/>
    <w:rsid w:val="00A618B3"/>
    <w:rsid w:val="00AC7011"/>
    <w:rsid w:val="00B664A9"/>
    <w:rsid w:val="00B81A49"/>
    <w:rsid w:val="00BA3A51"/>
    <w:rsid w:val="00BF0E92"/>
    <w:rsid w:val="00CA6F68"/>
    <w:rsid w:val="00D03E46"/>
    <w:rsid w:val="00D304E1"/>
    <w:rsid w:val="00D40CB9"/>
    <w:rsid w:val="00E315AF"/>
    <w:rsid w:val="00E34B5C"/>
    <w:rsid w:val="00EC2AEB"/>
    <w:rsid w:val="00FA7A40"/>
    <w:rsid w:val="00FB3170"/>
    <w:rsid w:val="033814C7"/>
    <w:rsid w:val="03662CB2"/>
    <w:rsid w:val="03FA57BA"/>
    <w:rsid w:val="050623E8"/>
    <w:rsid w:val="08E01D93"/>
    <w:rsid w:val="0A5D7E6D"/>
    <w:rsid w:val="0B48365C"/>
    <w:rsid w:val="0D662D7C"/>
    <w:rsid w:val="114F00C6"/>
    <w:rsid w:val="13E55371"/>
    <w:rsid w:val="17D92B78"/>
    <w:rsid w:val="183C16D8"/>
    <w:rsid w:val="1C4862DB"/>
    <w:rsid w:val="222A2EB9"/>
    <w:rsid w:val="23ED1161"/>
    <w:rsid w:val="25E27F65"/>
    <w:rsid w:val="288D5CE4"/>
    <w:rsid w:val="2A304140"/>
    <w:rsid w:val="2C1E4966"/>
    <w:rsid w:val="2E8C49BA"/>
    <w:rsid w:val="2EB545F2"/>
    <w:rsid w:val="3063497C"/>
    <w:rsid w:val="31413353"/>
    <w:rsid w:val="3742682B"/>
    <w:rsid w:val="37CA2975"/>
    <w:rsid w:val="37FF61F4"/>
    <w:rsid w:val="38E46657"/>
    <w:rsid w:val="397B6BFF"/>
    <w:rsid w:val="3BE17B3E"/>
    <w:rsid w:val="3CBF20CA"/>
    <w:rsid w:val="40627B6C"/>
    <w:rsid w:val="43037689"/>
    <w:rsid w:val="47AC395C"/>
    <w:rsid w:val="47B41BCA"/>
    <w:rsid w:val="49423666"/>
    <w:rsid w:val="4A6064B5"/>
    <w:rsid w:val="4B0C360E"/>
    <w:rsid w:val="4C13666C"/>
    <w:rsid w:val="4F456C22"/>
    <w:rsid w:val="50FB01DA"/>
    <w:rsid w:val="516215E9"/>
    <w:rsid w:val="523B3F64"/>
    <w:rsid w:val="52A20BB7"/>
    <w:rsid w:val="55365D05"/>
    <w:rsid w:val="55611E8F"/>
    <w:rsid w:val="57FD73ED"/>
    <w:rsid w:val="59353F90"/>
    <w:rsid w:val="595437AD"/>
    <w:rsid w:val="5A861AC1"/>
    <w:rsid w:val="5BED3793"/>
    <w:rsid w:val="5C651FA0"/>
    <w:rsid w:val="5FB13087"/>
    <w:rsid w:val="5FD643F9"/>
    <w:rsid w:val="60414FEE"/>
    <w:rsid w:val="6050189A"/>
    <w:rsid w:val="60887761"/>
    <w:rsid w:val="680B1AE6"/>
    <w:rsid w:val="681312F1"/>
    <w:rsid w:val="68B758CF"/>
    <w:rsid w:val="6A214CC7"/>
    <w:rsid w:val="70063CAD"/>
    <w:rsid w:val="71C20F95"/>
    <w:rsid w:val="731A114D"/>
    <w:rsid w:val="75003B86"/>
    <w:rsid w:val="77D23A83"/>
    <w:rsid w:val="78116087"/>
    <w:rsid w:val="7AD31E5B"/>
    <w:rsid w:val="7CA24017"/>
    <w:rsid w:val="7CAD14FD"/>
    <w:rsid w:val="7CF2058B"/>
    <w:rsid w:val="7E077E46"/>
    <w:rsid w:val="7ECE4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160</Words>
  <Characters>912</Characters>
  <Lines>7</Lines>
  <Paragraphs>2</Paragraphs>
  <TotalTime>29</TotalTime>
  <ScaleCrop>false</ScaleCrop>
  <LinksUpToDate>false</LinksUpToDate>
  <CharactersWithSpaces>1070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秦俊科</cp:lastModifiedBy>
  <cp:lastPrinted>2019-10-31T07:08:00Z</cp:lastPrinted>
  <dcterms:modified xsi:type="dcterms:W3CDTF">2019-11-29T08:42:11Z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